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B4" w:rsidRPr="00535DE4" w:rsidRDefault="005C66B2">
      <w:pPr>
        <w:spacing w:after="1" w:line="259" w:lineRule="auto"/>
        <w:ind w:left="58" w:right="-34"/>
        <w:jc w:val="left"/>
        <w:rPr>
          <w:color w:val="auto"/>
        </w:rPr>
      </w:pPr>
      <w:r w:rsidRPr="00535DE4">
        <w:rPr>
          <w:noProof/>
          <w:color w:val="auto"/>
        </w:rPr>
        <w:drawing>
          <wp:inline distT="0" distB="0" distL="0" distR="0">
            <wp:extent cx="5672709" cy="475511"/>
            <wp:effectExtent l="0" t="0" r="0" b="0"/>
            <wp:docPr id="3568" name="Picture 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" name="Picture 35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709" cy="47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CB4" w:rsidRPr="004D4589" w:rsidRDefault="004D4589" w:rsidP="007B7268">
      <w:pPr>
        <w:spacing w:after="285"/>
        <w:ind w:left="57"/>
        <w:rPr>
          <w:b/>
          <w:color w:val="auto"/>
        </w:rPr>
      </w:pPr>
      <w:r w:rsidRPr="004D4589">
        <w:rPr>
          <w:b/>
          <w:color w:val="auto"/>
        </w:rPr>
        <w:t>Prilog 6</w:t>
      </w:r>
      <w:r w:rsidR="005C66B2" w:rsidRPr="004D4589">
        <w:rPr>
          <w:b/>
          <w:color w:val="auto"/>
        </w:rPr>
        <w:t xml:space="preserve">: </w:t>
      </w:r>
      <w:r w:rsidR="00026380" w:rsidRPr="004D4589">
        <w:rPr>
          <w:b/>
          <w:color w:val="auto"/>
        </w:rPr>
        <w:t xml:space="preserve"> Obrazac </w:t>
      </w:r>
      <w:r w:rsidR="005C66B2" w:rsidRPr="004D4589">
        <w:rPr>
          <w:b/>
          <w:color w:val="auto"/>
        </w:rPr>
        <w:t xml:space="preserve">Izjava </w:t>
      </w:r>
      <w:r w:rsidRPr="004D4589">
        <w:rPr>
          <w:b/>
          <w:color w:val="auto"/>
        </w:rPr>
        <w:t>(članak 1.7b, 2.3 i 2.12 stavak (7) IZ BIH)</w:t>
      </w:r>
    </w:p>
    <w:p w:rsidR="004D4589" w:rsidRPr="003A4574" w:rsidRDefault="004D4589" w:rsidP="003A4574">
      <w:pPr>
        <w:spacing w:before="80" w:after="120"/>
        <w:rPr>
          <w:lang w:eastAsia="en-US"/>
        </w:rPr>
      </w:pPr>
      <w:r w:rsidRPr="007F10CC">
        <w:rPr>
          <w:lang w:eastAsia="en-US"/>
        </w:rPr>
        <w:t>U sklad</w:t>
      </w:r>
      <w:r>
        <w:rPr>
          <w:lang w:eastAsia="en-US"/>
        </w:rPr>
        <w:t>u sa člankom 4. Naputka</w:t>
      </w:r>
      <w:r w:rsidRPr="007F10CC">
        <w:rPr>
          <w:w w:val="105"/>
          <w:lang w:val="hr-HR" w:eastAsia="en-US"/>
        </w:rPr>
        <w:t xml:space="preserve"> o utvrđivanju kvalifikacija, broja, imenovanju i razrješenju i obuci članova izborn</w:t>
      </w:r>
      <w:r>
        <w:rPr>
          <w:w w:val="105"/>
          <w:lang w:val="hr-HR" w:eastAsia="en-US"/>
        </w:rPr>
        <w:t>og povjerenstva</w:t>
      </w:r>
      <w:r w:rsidRPr="007F10CC">
        <w:rPr>
          <w:w w:val="105"/>
          <w:lang w:val="hr-HR" w:eastAsia="en-US"/>
        </w:rPr>
        <w:t xml:space="preserve"> osnovne izborne jedi</w:t>
      </w:r>
      <w:r>
        <w:rPr>
          <w:w w:val="105"/>
          <w:lang w:val="hr-HR" w:eastAsia="en-US"/>
        </w:rPr>
        <w:t xml:space="preserve">nice u Bosni i Hercegovini broj:      od 05-1-02-2-602-1/24 od 3.5.2024. godine, </w:t>
      </w:r>
      <w:r w:rsidRPr="007F10CC">
        <w:rPr>
          <w:lang w:val="hr-HR" w:eastAsia="en-US"/>
        </w:rPr>
        <w:t>i</w:t>
      </w:r>
      <w:r w:rsidRPr="007F10CC">
        <w:rPr>
          <w:lang w:val="sr-Cyrl-BA" w:eastAsia="en-US"/>
        </w:rPr>
        <w:t xml:space="preserve"> </w:t>
      </w:r>
      <w:r w:rsidRPr="007F10CC">
        <w:rPr>
          <w:lang w:val="hr-HR" w:eastAsia="en-US"/>
        </w:rPr>
        <w:t>član</w:t>
      </w:r>
      <w:r>
        <w:rPr>
          <w:lang w:val="hr-HR" w:eastAsia="en-US"/>
        </w:rPr>
        <w:t>k</w:t>
      </w:r>
      <w:r w:rsidRPr="007F10CC">
        <w:rPr>
          <w:lang w:val="hr-HR" w:eastAsia="en-US"/>
        </w:rPr>
        <w:t xml:space="preserve">a </w:t>
      </w:r>
      <w:r w:rsidRPr="007F10CC">
        <w:rPr>
          <w:lang w:val="sr-Cyrl-BA" w:eastAsia="en-US"/>
        </w:rPr>
        <w:t>173</w:t>
      </w:r>
      <w:r w:rsidRPr="007F10CC">
        <w:rPr>
          <w:lang w:eastAsia="en-US"/>
        </w:rPr>
        <w:t>.</w:t>
      </w:r>
      <w:r w:rsidRPr="007F10CC">
        <w:rPr>
          <w:lang w:val="sr-Cyrl-BA" w:eastAsia="en-US"/>
        </w:rPr>
        <w:t xml:space="preserve"> </w:t>
      </w:r>
      <w:r w:rsidRPr="007F10CC">
        <w:rPr>
          <w:lang w:eastAsia="en-US"/>
        </w:rPr>
        <w:t xml:space="preserve">Zakona o upravnom postupku </w:t>
      </w:r>
      <w:r w:rsidRPr="007F10CC">
        <w:rPr>
          <w:lang w:val="sr-Cyrl-BA" w:eastAsia="en-US"/>
        </w:rPr>
        <w:t>(</w:t>
      </w:r>
      <w:r w:rsidRPr="007F10CC">
        <w:rPr>
          <w:lang w:eastAsia="en-US"/>
        </w:rPr>
        <w:t xml:space="preserve">„Službeni glasnik BiH“, br. </w:t>
      </w:r>
      <w:r w:rsidRPr="007F10CC">
        <w:rPr>
          <w:lang w:val="sr-Cyrl-BA" w:eastAsia="en-US"/>
        </w:rPr>
        <w:t>29/02</w:t>
      </w:r>
      <w:r w:rsidRPr="007F10CC">
        <w:rPr>
          <w:lang w:eastAsia="en-US"/>
        </w:rPr>
        <w:t>,</w:t>
      </w:r>
      <w:r w:rsidRPr="007F10CC">
        <w:rPr>
          <w:lang w:val="sr-Cyrl-BA" w:eastAsia="en-US"/>
        </w:rPr>
        <w:t xml:space="preserve"> 12/04</w:t>
      </w:r>
      <w:r w:rsidRPr="007F10CC">
        <w:rPr>
          <w:lang w:eastAsia="en-US"/>
        </w:rPr>
        <w:t>, 88/07, 93/09, 41/13 i 53/16</w:t>
      </w:r>
      <w:r w:rsidRPr="007F10CC">
        <w:rPr>
          <w:lang w:val="sr-Cyrl-BA" w:eastAsia="en-US"/>
        </w:rPr>
        <w:t>)</w:t>
      </w:r>
      <w:r w:rsidRPr="007F10CC">
        <w:rPr>
          <w:lang w:eastAsia="en-US"/>
        </w:rPr>
        <w:t>, pod punom materijalnom i krivičnom odgovornošću dajem sljedeću</w:t>
      </w:r>
      <w:r w:rsidRPr="007F10CC">
        <w:rPr>
          <w:lang w:val="sr-Cyrl-BA" w:eastAsia="en-US"/>
        </w:rPr>
        <w:t>:</w:t>
      </w:r>
    </w:p>
    <w:p w:rsidR="004D4589" w:rsidRPr="007F10CC" w:rsidRDefault="004D4589" w:rsidP="004D4589">
      <w:pPr>
        <w:spacing w:before="80" w:after="120"/>
        <w:jc w:val="center"/>
        <w:rPr>
          <w:b/>
          <w:spacing w:val="40"/>
          <w:sz w:val="28"/>
          <w:szCs w:val="28"/>
          <w:lang w:eastAsia="en-US"/>
        </w:rPr>
      </w:pPr>
      <w:r w:rsidRPr="007F10CC">
        <w:rPr>
          <w:b/>
          <w:spacing w:val="40"/>
          <w:sz w:val="28"/>
          <w:szCs w:val="28"/>
          <w:lang w:eastAsia="en-US"/>
        </w:rPr>
        <w:t>IZJAVU</w:t>
      </w:r>
    </w:p>
    <w:tbl>
      <w:tblPr>
        <w:tblW w:w="0" w:type="auto"/>
        <w:tblLook w:val="04A0"/>
      </w:tblPr>
      <w:tblGrid>
        <w:gridCol w:w="5052"/>
        <w:gridCol w:w="4121"/>
      </w:tblGrid>
      <w:tr w:rsidR="004D4589" w:rsidRPr="007F10CC" w:rsidTr="00072287">
        <w:tc>
          <w:tcPr>
            <w:tcW w:w="5495" w:type="dxa"/>
            <w:shd w:val="clear" w:color="auto" w:fill="auto"/>
          </w:tcPr>
          <w:p w:rsidR="004D4589" w:rsidRPr="007F10CC" w:rsidRDefault="004D4589" w:rsidP="00072287">
            <w:pPr>
              <w:spacing w:before="80" w:after="120"/>
              <w:rPr>
                <w:lang w:eastAsia="en-US"/>
              </w:rPr>
            </w:pPr>
            <w:r w:rsidRPr="007F10CC">
              <w:rPr>
                <w:lang w:eastAsia="en-US"/>
              </w:rPr>
              <w:t>Ja, ________________________________________</w:t>
            </w:r>
          </w:p>
        </w:tc>
        <w:tc>
          <w:tcPr>
            <w:tcW w:w="4359" w:type="dxa"/>
            <w:shd w:val="clear" w:color="auto" w:fill="auto"/>
          </w:tcPr>
          <w:p w:rsidR="004D4589" w:rsidRPr="007F10CC" w:rsidRDefault="004D4589" w:rsidP="00072287">
            <w:pPr>
              <w:spacing w:before="80" w:after="120"/>
              <w:rPr>
                <w:lang w:eastAsia="en-US"/>
              </w:rPr>
            </w:pPr>
            <w:r w:rsidRPr="007F10CC">
              <w:rPr>
                <w:lang w:eastAsia="en-US"/>
              </w:rPr>
              <w:t>_________________________________</w:t>
            </w:r>
          </w:p>
        </w:tc>
      </w:tr>
      <w:tr w:rsidR="004D4589" w:rsidRPr="007F10CC" w:rsidTr="00072287">
        <w:tc>
          <w:tcPr>
            <w:tcW w:w="5495" w:type="dxa"/>
            <w:shd w:val="clear" w:color="auto" w:fill="auto"/>
          </w:tcPr>
          <w:p w:rsidR="004D4589" w:rsidRPr="007F10CC" w:rsidRDefault="004D4589" w:rsidP="00072287">
            <w:pPr>
              <w:spacing w:before="80" w:after="120"/>
              <w:jc w:val="center"/>
              <w:rPr>
                <w:lang w:eastAsia="en-US"/>
              </w:rPr>
            </w:pPr>
            <w:r w:rsidRPr="007F10CC">
              <w:rPr>
                <w:lang w:eastAsia="en-US"/>
              </w:rPr>
              <w:t>(Ime, ime oca i prezime)</w:t>
            </w:r>
          </w:p>
        </w:tc>
        <w:tc>
          <w:tcPr>
            <w:tcW w:w="4359" w:type="dxa"/>
            <w:shd w:val="clear" w:color="auto" w:fill="auto"/>
          </w:tcPr>
          <w:p w:rsidR="004D4589" w:rsidRPr="007F10CC" w:rsidRDefault="004D4589" w:rsidP="00072287">
            <w:pPr>
              <w:spacing w:before="80" w:after="120"/>
              <w:jc w:val="center"/>
              <w:rPr>
                <w:lang w:eastAsia="en-US"/>
              </w:rPr>
            </w:pPr>
            <w:r w:rsidRPr="007F10CC">
              <w:rPr>
                <w:lang w:eastAsia="en-US"/>
              </w:rPr>
              <w:t>(JMB)</w:t>
            </w:r>
          </w:p>
        </w:tc>
      </w:tr>
    </w:tbl>
    <w:p w:rsidR="004D4589" w:rsidRDefault="004D4589" w:rsidP="004D4589">
      <w:pPr>
        <w:pStyle w:val="ListParagraph"/>
        <w:numPr>
          <w:ilvl w:val="0"/>
          <w:numId w:val="1"/>
        </w:numPr>
        <w:spacing w:before="80" w:after="120"/>
        <w:ind w:left="284" w:hanging="284"/>
        <w:rPr>
          <w:lang w:val="hr-HR" w:eastAsia="en-US"/>
        </w:rPr>
      </w:pPr>
      <w:r w:rsidRPr="007F10CC">
        <w:rPr>
          <w:lang w:eastAsia="en-US"/>
        </w:rPr>
        <w:t>U smislu odredbe član</w:t>
      </w:r>
      <w:r>
        <w:rPr>
          <w:lang w:eastAsia="en-US"/>
        </w:rPr>
        <w:t>k</w:t>
      </w:r>
      <w:r w:rsidRPr="007F10CC">
        <w:rPr>
          <w:lang w:eastAsia="en-US"/>
        </w:rPr>
        <w:t xml:space="preserve">a </w:t>
      </w:r>
      <w:r>
        <w:rPr>
          <w:lang w:eastAsia="en-US"/>
        </w:rPr>
        <w:t xml:space="preserve">1.7b, </w:t>
      </w:r>
      <w:r w:rsidRPr="007F10CC">
        <w:rPr>
          <w:lang w:eastAsia="en-US"/>
        </w:rPr>
        <w:t>2.3</w:t>
      </w:r>
      <w:r>
        <w:rPr>
          <w:lang w:eastAsia="en-US"/>
        </w:rPr>
        <w:t xml:space="preserve"> i 2.12 stavak (7)</w:t>
      </w:r>
      <w:r w:rsidRPr="007F10CC">
        <w:rPr>
          <w:lang w:eastAsia="en-US"/>
        </w:rPr>
        <w:t xml:space="preserve"> Izbornog zakona Bosne i Hercegovine, kojim su utvrđene nespojivosti sa</w:t>
      </w:r>
      <w:r>
        <w:rPr>
          <w:lang w:val="hr-HR" w:eastAsia="en-US"/>
        </w:rPr>
        <w:t xml:space="preserve"> članstvom u izbornom</w:t>
      </w:r>
      <w:r w:rsidRPr="004D4589">
        <w:rPr>
          <w:lang w:val="hr-HR" w:eastAsia="en-US"/>
        </w:rPr>
        <w:t xml:space="preserve"> </w:t>
      </w:r>
      <w:r>
        <w:rPr>
          <w:lang w:val="hr-HR" w:eastAsia="en-US"/>
        </w:rPr>
        <w:t>povjerenstvu</w:t>
      </w:r>
      <w:r w:rsidRPr="004D4589">
        <w:rPr>
          <w:lang w:val="hr-HR" w:eastAsia="en-US"/>
        </w:rPr>
        <w:t xml:space="preserve"> ili biračkom odboru, izjavljujem da </w:t>
      </w:r>
      <w:r>
        <w:rPr>
          <w:lang w:val="hr-HR" w:eastAsia="en-US"/>
        </w:rPr>
        <w:t>nisam:</w:t>
      </w:r>
    </w:p>
    <w:p w:rsidR="004D4589" w:rsidRDefault="006C2963" w:rsidP="004D4589">
      <w:pPr>
        <w:pStyle w:val="ListParagraph"/>
        <w:numPr>
          <w:ilvl w:val="1"/>
          <w:numId w:val="1"/>
        </w:numPr>
        <w:spacing w:before="80" w:after="120"/>
        <w:rPr>
          <w:lang w:val="hr-HR" w:eastAsia="en-US"/>
        </w:rPr>
      </w:pPr>
      <w:r>
        <w:rPr>
          <w:lang w:val="hr-HR" w:eastAsia="en-US"/>
        </w:rPr>
        <w:t xml:space="preserve">Osoba koja se ne može kandidirati u smislu članka </w:t>
      </w:r>
      <w:r w:rsidR="00E86FA1">
        <w:rPr>
          <w:lang w:val="hr-HR" w:eastAsia="en-US"/>
        </w:rPr>
        <w:t>1.7b ovog Zakona  (</w:t>
      </w:r>
      <w:r w:rsidR="00414DCE">
        <w:rPr>
          <w:lang w:val="hr-HR" w:eastAsia="en-US"/>
        </w:rPr>
        <w:t>da nisam osuđ</w:t>
      </w:r>
      <w:r w:rsidR="00E86FA1">
        <w:rPr>
          <w:lang w:val="hr-HR" w:eastAsia="en-US"/>
        </w:rPr>
        <w:t xml:space="preserve">en od strane </w:t>
      </w:r>
      <w:r w:rsidR="00414DCE">
        <w:rPr>
          <w:lang w:val="hr-HR" w:eastAsia="en-US"/>
        </w:rPr>
        <w:t>bilo kod međunarodnog ili domaćeg suda za zločin genocida, zločine protiv čovječnosti ili ratne zločine).</w:t>
      </w:r>
    </w:p>
    <w:p w:rsidR="00414DCE" w:rsidRPr="003A4574" w:rsidRDefault="00414DCE" w:rsidP="00414DCE">
      <w:pPr>
        <w:pStyle w:val="ListParagraph"/>
        <w:spacing w:before="80" w:after="120"/>
        <w:ind w:left="446"/>
        <w:rPr>
          <w:sz w:val="10"/>
          <w:szCs w:val="10"/>
          <w:lang w:val="hr-HR" w:eastAsia="en-US"/>
        </w:rPr>
      </w:pPr>
    </w:p>
    <w:p w:rsidR="00414DCE" w:rsidRDefault="00414DCE" w:rsidP="004D4589">
      <w:pPr>
        <w:pStyle w:val="ListParagraph"/>
        <w:numPr>
          <w:ilvl w:val="1"/>
          <w:numId w:val="1"/>
        </w:numPr>
        <w:spacing w:before="80" w:after="120"/>
        <w:rPr>
          <w:lang w:val="hr-HR" w:eastAsia="en-US"/>
        </w:rPr>
      </w:pPr>
      <w:r>
        <w:rPr>
          <w:lang w:val="hr-HR" w:eastAsia="en-US"/>
        </w:rPr>
        <w:t>Osoba koja</w:t>
      </w:r>
      <w:r w:rsidRPr="007F10CC">
        <w:rPr>
          <w:lang w:val="hr-HR" w:eastAsia="en-US"/>
        </w:rPr>
        <w:t xml:space="preserve"> se ne može</w:t>
      </w:r>
      <w:r>
        <w:rPr>
          <w:lang w:val="hr-HR" w:eastAsia="en-US"/>
        </w:rPr>
        <w:t xml:space="preserve"> kandidirati u smislu odredbi članaka</w:t>
      </w:r>
      <w:r w:rsidRPr="007F10CC">
        <w:rPr>
          <w:lang w:val="hr-HR" w:eastAsia="en-US"/>
        </w:rPr>
        <w:t xml:space="preserve"> 1.6, 1.7 i 1.7a ovog Zakona</w:t>
      </w:r>
      <w:r>
        <w:rPr>
          <w:lang w:val="hr-HR" w:eastAsia="en-US"/>
        </w:rPr>
        <w:t>.</w:t>
      </w:r>
    </w:p>
    <w:p w:rsidR="00414DCE" w:rsidRPr="003A4574" w:rsidRDefault="00414DCE" w:rsidP="00414DCE">
      <w:pPr>
        <w:pStyle w:val="ListParagraph"/>
        <w:rPr>
          <w:sz w:val="10"/>
          <w:szCs w:val="10"/>
          <w:lang w:val="hr-HR" w:eastAsia="en-US"/>
        </w:rPr>
      </w:pPr>
    </w:p>
    <w:p w:rsidR="00414DCE" w:rsidRDefault="00414DCE" w:rsidP="004D4589">
      <w:pPr>
        <w:pStyle w:val="ListParagraph"/>
        <w:numPr>
          <w:ilvl w:val="1"/>
          <w:numId w:val="1"/>
        </w:numPr>
        <w:spacing w:before="80" w:after="120"/>
        <w:rPr>
          <w:lang w:val="hr-HR" w:eastAsia="en-US"/>
        </w:rPr>
      </w:pPr>
      <w:r>
        <w:rPr>
          <w:lang w:eastAsia="en-US"/>
        </w:rPr>
        <w:t>Osoba</w:t>
      </w:r>
      <w:r w:rsidRPr="007F10CC">
        <w:rPr>
          <w:lang w:eastAsia="en-US"/>
        </w:rPr>
        <w:t xml:space="preserve"> </w:t>
      </w:r>
      <w:r>
        <w:rPr>
          <w:lang w:val="hr-HR" w:eastAsia="en-US"/>
        </w:rPr>
        <w:t>koja</w:t>
      </w:r>
      <w:r w:rsidRPr="007F10CC">
        <w:rPr>
          <w:lang w:val="hr-HR" w:eastAsia="en-US"/>
        </w:rPr>
        <w:t xml:space="preserve"> je član najvišeg izvršno-političkog organa političke stranke ili koalicije (predsjednik, potpredsjednik, generalni sekretar ili član izvršnog odbora ili glavnog odbora)</w:t>
      </w:r>
      <w:r>
        <w:rPr>
          <w:lang w:val="hr-HR" w:eastAsia="en-US"/>
        </w:rPr>
        <w:t>.</w:t>
      </w:r>
    </w:p>
    <w:p w:rsidR="00414DCE" w:rsidRPr="003A4574" w:rsidRDefault="00414DCE" w:rsidP="00414DCE">
      <w:pPr>
        <w:pStyle w:val="ListParagraph"/>
        <w:rPr>
          <w:sz w:val="10"/>
          <w:szCs w:val="10"/>
          <w:lang w:val="hr-HR" w:eastAsia="en-US"/>
        </w:rPr>
      </w:pPr>
    </w:p>
    <w:p w:rsidR="00414DCE" w:rsidRDefault="00414DCE" w:rsidP="004D4589">
      <w:pPr>
        <w:pStyle w:val="ListParagraph"/>
        <w:numPr>
          <w:ilvl w:val="1"/>
          <w:numId w:val="1"/>
        </w:numPr>
        <w:spacing w:before="80" w:after="120"/>
        <w:rPr>
          <w:lang w:val="hr-HR" w:eastAsia="en-US"/>
        </w:rPr>
      </w:pPr>
      <w:r>
        <w:rPr>
          <w:lang w:val="hr-HR" w:eastAsia="en-US"/>
        </w:rPr>
        <w:t>Osoba</w:t>
      </w:r>
      <w:r w:rsidR="000E1ABB">
        <w:rPr>
          <w:lang w:val="hr-HR" w:eastAsia="en-US"/>
        </w:rPr>
        <w:t xml:space="preserve"> koje je nositelj</w:t>
      </w:r>
      <w:r w:rsidRPr="007F10CC">
        <w:rPr>
          <w:lang w:val="hr-HR" w:eastAsia="en-US"/>
        </w:rPr>
        <w:t xml:space="preserve"> izabranog mandata ili je član izvršnog organa vlasti</w:t>
      </w:r>
      <w:r w:rsidR="000E1ABB">
        <w:rPr>
          <w:lang w:val="hr-HR" w:eastAsia="en-US"/>
        </w:rPr>
        <w:t>;</w:t>
      </w:r>
    </w:p>
    <w:p w:rsidR="000E1ABB" w:rsidRPr="003A4574" w:rsidRDefault="000E1ABB" w:rsidP="000E1ABB">
      <w:pPr>
        <w:pStyle w:val="ListParagraph"/>
        <w:rPr>
          <w:sz w:val="10"/>
          <w:szCs w:val="10"/>
          <w:lang w:val="hr-HR" w:eastAsia="en-US"/>
        </w:rPr>
      </w:pPr>
    </w:p>
    <w:p w:rsidR="000E1ABB" w:rsidRDefault="000E1ABB" w:rsidP="004D4589">
      <w:pPr>
        <w:pStyle w:val="ListParagraph"/>
        <w:numPr>
          <w:ilvl w:val="1"/>
          <w:numId w:val="1"/>
        </w:numPr>
        <w:spacing w:before="80" w:after="120"/>
        <w:rPr>
          <w:lang w:val="hr-HR" w:eastAsia="en-US"/>
        </w:rPr>
      </w:pPr>
      <w:r>
        <w:rPr>
          <w:lang w:val="hr-HR" w:eastAsia="en-US"/>
        </w:rPr>
        <w:t>Osoba koja</w:t>
      </w:r>
      <w:r w:rsidRPr="007F10CC">
        <w:rPr>
          <w:lang w:val="hr-HR" w:eastAsia="en-US"/>
        </w:rPr>
        <w:t xml:space="preserve"> je </w:t>
      </w:r>
      <w:r>
        <w:rPr>
          <w:lang w:val="hr-HR" w:eastAsia="en-US"/>
        </w:rPr>
        <w:t xml:space="preserve">aktuelni </w:t>
      </w:r>
      <w:r w:rsidRPr="007F10CC">
        <w:rPr>
          <w:lang w:val="hr-HR" w:eastAsia="en-US"/>
        </w:rPr>
        <w:t xml:space="preserve">kandidat </w:t>
      </w:r>
      <w:r>
        <w:rPr>
          <w:lang w:val="hr-HR" w:eastAsia="en-US"/>
        </w:rPr>
        <w:t xml:space="preserve">i/ili je bio kandidat </w:t>
      </w:r>
      <w:r w:rsidRPr="007F10CC">
        <w:rPr>
          <w:lang w:val="hr-HR" w:eastAsia="en-US"/>
        </w:rPr>
        <w:t>za bilo koji nivo vlasti</w:t>
      </w:r>
      <w:r>
        <w:rPr>
          <w:lang w:val="hr-HR" w:eastAsia="en-US"/>
        </w:rPr>
        <w:t xml:space="preserve"> na posljednjim općim i posljednjim loklanim izborima</w:t>
      </w:r>
    </w:p>
    <w:p w:rsidR="000E1ABB" w:rsidRPr="003A4574" w:rsidRDefault="000E1ABB" w:rsidP="000E1ABB">
      <w:pPr>
        <w:pStyle w:val="ListParagraph"/>
        <w:rPr>
          <w:sz w:val="10"/>
          <w:szCs w:val="10"/>
          <w:lang w:val="hr-HR" w:eastAsia="en-US"/>
        </w:rPr>
      </w:pPr>
    </w:p>
    <w:p w:rsidR="000E1ABB" w:rsidRDefault="000E1ABB" w:rsidP="004D4589">
      <w:pPr>
        <w:pStyle w:val="ListParagraph"/>
        <w:numPr>
          <w:ilvl w:val="1"/>
          <w:numId w:val="1"/>
        </w:numPr>
        <w:spacing w:before="80" w:after="120"/>
        <w:rPr>
          <w:lang w:val="hr-HR" w:eastAsia="en-US"/>
        </w:rPr>
      </w:pPr>
      <w:r>
        <w:rPr>
          <w:lang w:val="hr-HR" w:eastAsia="en-US"/>
        </w:rPr>
        <w:t>Osoba kojoj</w:t>
      </w:r>
      <w:r w:rsidRPr="007F10CC">
        <w:rPr>
          <w:lang w:val="hr-HR" w:eastAsia="en-US"/>
        </w:rPr>
        <w:t xml:space="preserve"> je izrečena kazna za radnju koja predstavlja težu povredu izbornih zakona ili propisa za koju je </w:t>
      </w:r>
      <w:r>
        <w:rPr>
          <w:lang w:val="hr-HR" w:eastAsia="en-US"/>
        </w:rPr>
        <w:t>osobno</w:t>
      </w:r>
      <w:r w:rsidRPr="007F10CC">
        <w:rPr>
          <w:lang w:val="hr-HR" w:eastAsia="en-US"/>
        </w:rPr>
        <w:t xml:space="preserve"> odgovorno, u posljednje četiri godine, r</w:t>
      </w:r>
      <w:r>
        <w:rPr>
          <w:lang w:val="hr-HR" w:eastAsia="en-US"/>
        </w:rPr>
        <w:t>ačunajući od dana pravomoćnosti</w:t>
      </w:r>
      <w:r w:rsidRPr="007F10CC">
        <w:rPr>
          <w:lang w:val="hr-HR" w:eastAsia="en-US"/>
        </w:rPr>
        <w:t xml:space="preserve"> odluke</w:t>
      </w:r>
      <w:r>
        <w:rPr>
          <w:lang w:val="hr-HR" w:eastAsia="en-US"/>
        </w:rPr>
        <w:t>.</w:t>
      </w:r>
    </w:p>
    <w:p w:rsidR="000E1ABB" w:rsidRPr="003A4574" w:rsidRDefault="000E1ABB" w:rsidP="000E1ABB">
      <w:pPr>
        <w:pStyle w:val="ListParagraph"/>
        <w:rPr>
          <w:sz w:val="10"/>
          <w:szCs w:val="10"/>
          <w:lang w:val="hr-HR" w:eastAsia="en-US"/>
        </w:rPr>
      </w:pPr>
    </w:p>
    <w:p w:rsidR="000E1ABB" w:rsidRDefault="000E1ABB" w:rsidP="004D4589">
      <w:pPr>
        <w:pStyle w:val="ListParagraph"/>
        <w:numPr>
          <w:ilvl w:val="1"/>
          <w:numId w:val="1"/>
        </w:numPr>
        <w:spacing w:before="80" w:after="120"/>
        <w:rPr>
          <w:lang w:val="hr-HR" w:eastAsia="en-US"/>
        </w:rPr>
      </w:pPr>
      <w:r>
        <w:rPr>
          <w:lang w:val="hr-HR" w:eastAsia="en-US"/>
        </w:rPr>
        <w:t>Zastupnik odnosno punomoćnik političkog subjekta koji sudjeluje na izborima,</w:t>
      </w:r>
    </w:p>
    <w:p w:rsidR="000E1ABB" w:rsidRPr="003A4574" w:rsidRDefault="000E1ABB" w:rsidP="000E1ABB">
      <w:pPr>
        <w:pStyle w:val="ListParagraph"/>
        <w:rPr>
          <w:sz w:val="10"/>
          <w:szCs w:val="10"/>
          <w:lang w:val="hr-HR" w:eastAsia="en-US"/>
        </w:rPr>
      </w:pPr>
    </w:p>
    <w:p w:rsidR="000E1ABB" w:rsidRPr="004D4589" w:rsidRDefault="000E1ABB" w:rsidP="004D4589">
      <w:pPr>
        <w:pStyle w:val="ListParagraph"/>
        <w:numPr>
          <w:ilvl w:val="1"/>
          <w:numId w:val="1"/>
        </w:numPr>
        <w:spacing w:before="80" w:after="120"/>
        <w:rPr>
          <w:lang w:val="hr-HR" w:eastAsia="en-US"/>
        </w:rPr>
      </w:pPr>
      <w:r>
        <w:rPr>
          <w:lang w:val="hr-HR" w:eastAsia="en-US"/>
        </w:rPr>
        <w:t>Osoba koja je pravomoćnom sudskom presudom osuđena na kaznu zatvora u trajanju od šest mjeseci ili duže</w:t>
      </w:r>
    </w:p>
    <w:p w:rsidR="007B7268" w:rsidRPr="00535DE4" w:rsidRDefault="007B7268" w:rsidP="00931EEE">
      <w:pPr>
        <w:pStyle w:val="NoSpacing"/>
      </w:pPr>
    </w:p>
    <w:p w:rsidR="007B7268" w:rsidRPr="00535DE4" w:rsidRDefault="00AA5C9D" w:rsidP="00931EEE">
      <w:pPr>
        <w:pStyle w:val="NoSpacing"/>
      </w:pPr>
      <w:r w:rsidRPr="00AA5C9D">
        <w:rPr>
          <w:noProof/>
          <w:lang w:val="hr-HR" w:eastAsia="en-US"/>
        </w:rPr>
        <w:pict>
          <v:shape id="Freeform: Shape 2" o:spid="_x0000_s1026" style="position:absolute;left:0;text-align:left;margin-left:98.1pt;margin-top:11.5pt;width:154.85pt;height: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" path="m,l1966211,e" filled="f" strokeweight=".25428mm">
            <v:path arrowok="t"/>
            <w10:wrap anchorx="page"/>
          </v:shape>
        </w:pict>
      </w:r>
      <w:r w:rsidR="00931EEE">
        <w:t xml:space="preserve">                                                                                                             </w:t>
      </w:r>
      <w:r w:rsidR="007B7268" w:rsidRPr="00535DE4">
        <w:t>Izjavu</w:t>
      </w:r>
      <w:r w:rsidR="00026380">
        <w:t xml:space="preserve"> </w:t>
      </w:r>
      <w:r w:rsidR="007B7268" w:rsidRPr="00535DE4">
        <w:rPr>
          <w:spacing w:val="-2"/>
        </w:rPr>
        <w:t>dao/la:</w:t>
      </w:r>
    </w:p>
    <w:p w:rsidR="007B7268" w:rsidRPr="00535DE4" w:rsidRDefault="007B7268" w:rsidP="00931EEE">
      <w:pPr>
        <w:pStyle w:val="NoSpacing"/>
      </w:pPr>
      <w:r w:rsidRPr="00535DE4">
        <w:t xml:space="preserve">              (Mjesto,</w:t>
      </w:r>
      <w:r w:rsidRPr="00535DE4">
        <w:rPr>
          <w:spacing w:val="-2"/>
        </w:rPr>
        <w:t>datum)</w:t>
      </w:r>
    </w:p>
    <w:p w:rsidR="007B7268" w:rsidRPr="00535DE4" w:rsidRDefault="00AA5C9D" w:rsidP="00931EEE">
      <w:pPr>
        <w:pStyle w:val="NoSpacing"/>
      </w:pPr>
      <w:r w:rsidRPr="00AA5C9D">
        <w:rPr>
          <w:noProof/>
          <w:lang w:val="hr-HR" w:eastAsia="en-US"/>
        </w:rPr>
        <w:pict>
          <v:shape id="Freeform: Shape 1" o:spid="_x0000_s1027" style="position:absolute;left:0;text-align:left;margin-left:316.35pt;margin-top:17.6pt;width:21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" path="m,l2784448,e" filled="f" strokeweight=".25428mm">
            <v:path arrowok="t"/>
            <w10:wrap type="topAndBottom" anchorx="page"/>
          </v:shape>
        </w:pict>
      </w:r>
    </w:p>
    <w:p w:rsidR="00931EEE" w:rsidRDefault="00931EEE" w:rsidP="00931EEE">
      <w:pPr>
        <w:pStyle w:val="NoSpacing"/>
        <w:rPr>
          <w:spacing w:val="-2"/>
        </w:rPr>
      </w:pPr>
      <w:r>
        <w:rPr>
          <w:spacing w:val="-2"/>
        </w:rPr>
        <w:t xml:space="preserve">      </w:t>
      </w:r>
    </w:p>
    <w:p w:rsidR="007B7268" w:rsidRPr="00535DE4" w:rsidRDefault="00931EEE" w:rsidP="00931EEE">
      <w:pPr>
        <w:pStyle w:val="NoSpacing"/>
      </w:pPr>
      <w:r>
        <w:rPr>
          <w:spacing w:val="-2"/>
        </w:rPr>
        <w:t xml:space="preserve">                                                                                                         </w:t>
      </w:r>
      <w:r w:rsidR="007B7268" w:rsidRPr="00535DE4">
        <w:rPr>
          <w:spacing w:val="-2"/>
        </w:rPr>
        <w:t>(svojeručni</w:t>
      </w:r>
      <w:r>
        <w:rPr>
          <w:spacing w:val="-2"/>
        </w:rPr>
        <w:t xml:space="preserve"> </w:t>
      </w:r>
      <w:r w:rsidR="007B7268" w:rsidRPr="00535DE4">
        <w:rPr>
          <w:spacing w:val="-2"/>
        </w:rPr>
        <w:t>potpis)</w:t>
      </w:r>
    </w:p>
    <w:p w:rsidR="00931EEE" w:rsidRDefault="00931EEE" w:rsidP="00931EEE">
      <w:pPr>
        <w:pStyle w:val="NoSpacing"/>
        <w:rPr>
          <w:w w:val="110"/>
        </w:rPr>
      </w:pPr>
      <w:r>
        <w:rPr>
          <w:w w:val="110"/>
        </w:rPr>
        <w:t xml:space="preserve">                                                                            </w:t>
      </w:r>
    </w:p>
    <w:p w:rsidR="007B7268" w:rsidRPr="00535DE4" w:rsidRDefault="00931EEE" w:rsidP="00931EEE">
      <w:pPr>
        <w:pStyle w:val="NoSpacing"/>
        <w:rPr>
          <w:u w:val="single" w:color="8B8B8B"/>
        </w:rPr>
      </w:pPr>
      <w:r>
        <w:rPr>
          <w:w w:val="110"/>
        </w:rPr>
        <w:t xml:space="preserve">                                                                            Broj O.I</w:t>
      </w:r>
      <w:r w:rsidR="007B7268" w:rsidRPr="00535DE4">
        <w:rPr>
          <w:w w:val="110"/>
        </w:rPr>
        <w:t>.K: ___________________</w:t>
      </w:r>
    </w:p>
    <w:p w:rsidR="00931EEE" w:rsidRDefault="00931EEE" w:rsidP="00931EEE">
      <w:pPr>
        <w:pStyle w:val="NoSpacing"/>
      </w:pPr>
      <w:r>
        <w:t xml:space="preserve">                                                                                    </w:t>
      </w:r>
    </w:p>
    <w:p w:rsidR="007B7268" w:rsidRPr="00535DE4" w:rsidRDefault="00931EEE" w:rsidP="00931EEE">
      <w:pPr>
        <w:pStyle w:val="NoSpacing"/>
        <w:rPr>
          <w:b/>
          <w:bCs/>
        </w:rPr>
      </w:pPr>
      <w:r>
        <w:t xml:space="preserve">                                                                                    </w:t>
      </w:r>
      <w:r w:rsidR="007B7268" w:rsidRPr="00535DE4">
        <w:t>Izdata</w:t>
      </w:r>
      <w:r>
        <w:t xml:space="preserve"> </w:t>
      </w:r>
      <w:r w:rsidR="007B7268" w:rsidRPr="00535DE4">
        <w:rPr>
          <w:spacing w:val="-5"/>
          <w:w w:val="110"/>
        </w:rPr>
        <w:t>od: _____________________</w:t>
      </w:r>
    </w:p>
    <w:p w:rsidR="007B7268" w:rsidRPr="00535DE4" w:rsidRDefault="007B7268" w:rsidP="007B7268">
      <w:pPr>
        <w:pStyle w:val="BodyText"/>
        <w:spacing w:before="92"/>
      </w:pPr>
    </w:p>
    <w:p w:rsidR="007B7268" w:rsidRPr="00535DE4" w:rsidRDefault="007B7268" w:rsidP="007B7268">
      <w:pPr>
        <w:pStyle w:val="BodyText"/>
        <w:jc w:val="both"/>
      </w:pPr>
      <w:r w:rsidRPr="00535DE4">
        <w:t>Izjava</w:t>
      </w:r>
      <w:r w:rsidR="00931EEE">
        <w:t xml:space="preserve"> </w:t>
      </w:r>
      <w:r w:rsidRPr="00535DE4">
        <w:t>se</w:t>
      </w:r>
      <w:r w:rsidR="00931EEE">
        <w:t xml:space="preserve"> </w:t>
      </w:r>
      <w:r w:rsidRPr="00535DE4">
        <w:t>svojeručno</w:t>
      </w:r>
      <w:r w:rsidR="00931EEE">
        <w:t xml:space="preserve"> </w:t>
      </w:r>
      <w:r w:rsidRPr="00535DE4">
        <w:t>potpisuje</w:t>
      </w:r>
      <w:r w:rsidR="00931EEE">
        <w:t xml:space="preserve"> </w:t>
      </w:r>
      <w:r w:rsidRPr="00535DE4">
        <w:t>i</w:t>
      </w:r>
      <w:r w:rsidR="00931EEE">
        <w:t xml:space="preserve"> </w:t>
      </w:r>
      <w:r w:rsidRPr="00535DE4">
        <w:t>ovjerava</w:t>
      </w:r>
      <w:r w:rsidR="00931EEE">
        <w:t xml:space="preserve"> </w:t>
      </w:r>
      <w:r w:rsidRPr="00535DE4">
        <w:t>kod nadležnog</w:t>
      </w:r>
      <w:r w:rsidR="00931EEE">
        <w:t xml:space="preserve"> </w:t>
      </w:r>
      <w:r w:rsidRPr="00535DE4">
        <w:rPr>
          <w:spacing w:val="-2"/>
        </w:rPr>
        <w:t>organa.</w:t>
      </w:r>
    </w:p>
    <w:p w:rsidR="003A4574" w:rsidRPr="00535DE4" w:rsidRDefault="007B7268" w:rsidP="003A4574">
      <w:pPr>
        <w:pStyle w:val="BodyText"/>
        <w:spacing w:before="84"/>
      </w:pPr>
      <w:r w:rsidRPr="00535DE4">
        <w:rPr>
          <w:spacing w:val="-2"/>
        </w:rPr>
        <w:t xml:space="preserve">                                                                                       </w:t>
      </w:r>
    </w:p>
    <w:p w:rsidR="00D52CB4" w:rsidRPr="00535DE4" w:rsidRDefault="00D52CB4">
      <w:pPr>
        <w:ind w:left="57" w:right="139"/>
        <w:rPr>
          <w:color w:val="auto"/>
        </w:rPr>
      </w:pPr>
    </w:p>
    <w:sectPr w:rsidR="00D52CB4" w:rsidRPr="00535DE4" w:rsidSect="005F58D9">
      <w:pgSz w:w="11900" w:h="16820"/>
      <w:pgMar w:top="1181" w:right="1037" w:bottom="1440" w:left="19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A56"/>
    <w:multiLevelType w:val="multilevel"/>
    <w:tmpl w:val="E90614CE"/>
    <w:lvl w:ilvl="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52CB4"/>
    <w:rsid w:val="000236E0"/>
    <w:rsid w:val="00026380"/>
    <w:rsid w:val="000E1ABB"/>
    <w:rsid w:val="00175D2D"/>
    <w:rsid w:val="003A4574"/>
    <w:rsid w:val="00414DCE"/>
    <w:rsid w:val="004D4589"/>
    <w:rsid w:val="00535DE4"/>
    <w:rsid w:val="005C66B2"/>
    <w:rsid w:val="005F58D9"/>
    <w:rsid w:val="00673531"/>
    <w:rsid w:val="006B19D8"/>
    <w:rsid w:val="006C2963"/>
    <w:rsid w:val="00730C40"/>
    <w:rsid w:val="007B7268"/>
    <w:rsid w:val="00931EEE"/>
    <w:rsid w:val="00AA5C9D"/>
    <w:rsid w:val="00B236EA"/>
    <w:rsid w:val="00D14863"/>
    <w:rsid w:val="00D52CB4"/>
    <w:rsid w:val="00E8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D9"/>
    <w:pPr>
      <w:spacing w:after="69" w:line="265" w:lineRule="auto"/>
      <w:ind w:left="86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5F58D9"/>
    <w:pPr>
      <w:keepNext/>
      <w:keepLines/>
      <w:spacing w:after="12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F58D9"/>
    <w:rPr>
      <w:rFonts w:ascii="Times New Roman" w:eastAsia="Times New Roman" w:hAnsi="Times New Roman" w:cs="Times New Roman"/>
      <w:color w:val="000000"/>
      <w:sz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7B7268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kern w:val="0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B7268"/>
    <w:rPr>
      <w:rFonts w:ascii="Times New Roman" w:eastAsia="Times New Roman" w:hAnsi="Times New Roman" w:cs="Times New Roman"/>
      <w:kern w:val="0"/>
      <w:lang w:val="hr-HR" w:eastAsia="en-US"/>
    </w:rPr>
  </w:style>
  <w:style w:type="paragraph" w:customStyle="1" w:styleId="TableParagraph">
    <w:name w:val="Table Paragraph"/>
    <w:basedOn w:val="Normal"/>
    <w:uiPriority w:val="1"/>
    <w:qFormat/>
    <w:rsid w:val="007B7268"/>
    <w:pPr>
      <w:widowControl w:val="0"/>
      <w:autoSpaceDE w:val="0"/>
      <w:autoSpaceDN w:val="0"/>
      <w:spacing w:after="0" w:line="229" w:lineRule="exact"/>
      <w:ind w:left="0"/>
      <w:jc w:val="left"/>
    </w:pPr>
    <w:rPr>
      <w:color w:val="auto"/>
      <w:kern w:val="0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B2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589"/>
    <w:pPr>
      <w:ind w:left="720"/>
      <w:contextualSpacing/>
    </w:pPr>
  </w:style>
  <w:style w:type="paragraph" w:styleId="NoSpacing">
    <w:name w:val="No Spacing"/>
    <w:uiPriority w:val="1"/>
    <w:qFormat/>
    <w:rsid w:val="00931EEE"/>
    <w:pPr>
      <w:spacing w:after="0" w:line="240" w:lineRule="auto"/>
      <w:ind w:left="86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SKM_C25823122114040</vt:lpstr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SKM_C25823122114040</dc:title>
  <dc:creator>Vijece i lokalna samouprava</dc:creator>
  <cp:lastModifiedBy>User</cp:lastModifiedBy>
  <cp:revision>5</cp:revision>
  <dcterms:created xsi:type="dcterms:W3CDTF">2025-02-26T07:35:00Z</dcterms:created>
  <dcterms:modified xsi:type="dcterms:W3CDTF">2025-02-26T09:05:00Z</dcterms:modified>
</cp:coreProperties>
</file>